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4118" w:rsidRDefault="00604118">
      <w:pPr>
        <w:jc w:val="both"/>
        <w:rPr>
          <w:b/>
          <w:smallCaps/>
          <w:sz w:val="18"/>
          <w:szCs w:val="18"/>
        </w:rPr>
      </w:pPr>
    </w:p>
    <w:p w:rsidR="00604118" w:rsidRDefault="00674FBE">
      <w:pPr>
        <w:jc w:val="both"/>
        <w:rPr>
          <w:b/>
          <w:sz w:val="20"/>
          <w:szCs w:val="20"/>
          <w:u w:val="single"/>
        </w:rPr>
      </w:pPr>
      <w:r>
        <w:rPr>
          <w:b/>
          <w:smallCaps/>
          <w:sz w:val="20"/>
          <w:szCs w:val="20"/>
        </w:rPr>
        <w:t>OGGETTO</w:t>
      </w:r>
      <w:r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  <w:u w:val="single"/>
        </w:rPr>
        <w:t>Riunione ordinaria del Senato Accademico. Ordine del giorno.</w:t>
      </w:r>
    </w:p>
    <w:p w:rsidR="00604118" w:rsidRDefault="00604118">
      <w:pPr>
        <w:jc w:val="both"/>
        <w:rPr>
          <w:sz w:val="20"/>
          <w:szCs w:val="20"/>
        </w:rPr>
      </w:pPr>
    </w:p>
    <w:p w:rsidR="00604118" w:rsidRDefault="00674FBE">
      <w:pPr>
        <w:jc w:val="both"/>
        <w:rPr>
          <w:b/>
          <w:smallCaps/>
          <w:sz w:val="20"/>
          <w:szCs w:val="20"/>
        </w:rPr>
      </w:pPr>
      <w:r>
        <w:rPr>
          <w:sz w:val="20"/>
          <w:szCs w:val="20"/>
        </w:rPr>
        <w:t xml:space="preserve">La S. V. è invitata ad intervenire alla riunione del </w:t>
      </w:r>
    </w:p>
    <w:p w:rsidR="00604118" w:rsidRDefault="00604118">
      <w:pPr>
        <w:jc w:val="center"/>
        <w:rPr>
          <w:b/>
          <w:smallCaps/>
          <w:sz w:val="20"/>
          <w:szCs w:val="20"/>
        </w:rPr>
      </w:pPr>
    </w:p>
    <w:p w:rsidR="00604118" w:rsidRDefault="00674FBE">
      <w:pP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SENATO ACCADEMICO</w:t>
      </w:r>
    </w:p>
    <w:p w:rsidR="00604118" w:rsidRDefault="00604118">
      <w:pPr>
        <w:jc w:val="center"/>
        <w:rPr>
          <w:b/>
          <w:smallCaps/>
          <w:sz w:val="20"/>
          <w:szCs w:val="20"/>
        </w:rPr>
      </w:pPr>
    </w:p>
    <w:p w:rsidR="00604118" w:rsidRDefault="00674F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avrà luogo il giorno </w:t>
      </w:r>
      <w:r w:rsidR="004D3F25">
        <w:rPr>
          <w:b/>
          <w:sz w:val="20"/>
          <w:szCs w:val="20"/>
          <w:u w:val="single"/>
        </w:rPr>
        <w:t>07 novembre</w:t>
      </w:r>
      <w:r>
        <w:rPr>
          <w:b/>
          <w:sz w:val="20"/>
          <w:szCs w:val="20"/>
          <w:u w:val="single"/>
        </w:rPr>
        <w:t xml:space="preserve"> 2017, </w:t>
      </w:r>
      <w:r w:rsidRPr="00A53DDB">
        <w:rPr>
          <w:b/>
          <w:color w:val="000000" w:themeColor="text1"/>
          <w:sz w:val="20"/>
          <w:szCs w:val="20"/>
          <w:u w:val="single"/>
        </w:rPr>
        <w:t xml:space="preserve">alle ore </w:t>
      </w:r>
      <w:r w:rsidR="004D3F25">
        <w:rPr>
          <w:b/>
          <w:color w:val="000000" w:themeColor="text1"/>
          <w:sz w:val="20"/>
          <w:szCs w:val="20"/>
          <w:u w:val="single"/>
        </w:rPr>
        <w:t>14</w:t>
      </w:r>
      <w:r w:rsidR="00A53DDB">
        <w:rPr>
          <w:b/>
          <w:color w:val="000000" w:themeColor="text1"/>
          <w:sz w:val="20"/>
          <w:szCs w:val="20"/>
          <w:u w:val="single"/>
        </w:rPr>
        <w:t>.0</w:t>
      </w:r>
      <w:r w:rsidRPr="00A53DDB">
        <w:rPr>
          <w:b/>
          <w:color w:val="000000" w:themeColor="text1"/>
          <w:sz w:val="20"/>
          <w:szCs w:val="20"/>
          <w:u w:val="single"/>
        </w:rPr>
        <w:t>0</w:t>
      </w:r>
      <w:r w:rsidRPr="00A53DDB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presso la Sala Consiliare del Politecnico di Bari  –  Via Amendola n. 126/b, per la discussione del seguente </w:t>
      </w:r>
    </w:p>
    <w:p w:rsidR="00604118" w:rsidRDefault="00604118">
      <w:pPr>
        <w:jc w:val="center"/>
        <w:rPr>
          <w:b/>
          <w:smallCaps/>
          <w:sz w:val="20"/>
          <w:szCs w:val="20"/>
        </w:rPr>
      </w:pPr>
    </w:p>
    <w:p w:rsidR="00604118" w:rsidRDefault="00674FBE">
      <w:pP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ORDINE DEL GIORNO</w:t>
      </w:r>
    </w:p>
    <w:p w:rsidR="00604118" w:rsidRDefault="00604118">
      <w:pPr>
        <w:jc w:val="center"/>
        <w:rPr>
          <w:b/>
          <w:smallCaps/>
          <w:sz w:val="20"/>
          <w:szCs w:val="20"/>
        </w:rPr>
      </w:pPr>
    </w:p>
    <w:p w:rsidR="005F144A" w:rsidRPr="004D3F25" w:rsidRDefault="00674FBE" w:rsidP="004D3F25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Comunicazioni</w:t>
      </w:r>
    </w:p>
    <w:p w:rsidR="00604118" w:rsidRDefault="00674FBE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Interrogazioni e dichiarazioni</w:t>
      </w:r>
    </w:p>
    <w:p w:rsidR="00604118" w:rsidRDefault="00674FBE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Ratifica Decreti</w:t>
      </w:r>
    </w:p>
    <w:p w:rsidR="00604118" w:rsidRDefault="00674FBE">
      <w:pPr>
        <w:numPr>
          <w:ilvl w:val="0"/>
          <w:numId w:val="1"/>
        </w:numPr>
        <w:ind w:left="284" w:hanging="284"/>
        <w:contextualSpacing/>
        <w:rPr>
          <w:sz w:val="18"/>
          <w:szCs w:val="18"/>
        </w:rPr>
      </w:pPr>
      <w:r>
        <w:rPr>
          <w:sz w:val="18"/>
          <w:szCs w:val="18"/>
        </w:rPr>
        <w:t>Approvazione verbali sedute precedenti</w:t>
      </w:r>
    </w:p>
    <w:p w:rsidR="00604118" w:rsidRDefault="00604118" w:rsidP="004D3F25">
      <w:pPr>
        <w:rPr>
          <w:sz w:val="18"/>
          <w:szCs w:val="18"/>
        </w:rPr>
      </w:pPr>
    </w:p>
    <w:p w:rsidR="00235F3E" w:rsidRDefault="00235F3E" w:rsidP="00A46F3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PROGRAMMAZIONE E ATTIVITA’ NORMATIVA</w:t>
      </w:r>
    </w:p>
    <w:p w:rsidR="00CF5123" w:rsidRDefault="00A46F39" w:rsidP="00CF5123">
      <w:pPr>
        <w:ind w:left="709" w:hanging="709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 w:rsidR="00CF5123" w:rsidRPr="00A46F39">
        <w:rPr>
          <w:sz w:val="18"/>
          <w:szCs w:val="18"/>
        </w:rPr>
        <w:t>Programmazione Triennale 2016-2018 – Azione C.C. Integrazione del fondo per la premialità dei docenti universitari ai sensi dell’art. 9, secondo periodo, della L. n. 240/2010</w:t>
      </w:r>
      <w:r w:rsidR="00CF5123">
        <w:rPr>
          <w:sz w:val="18"/>
          <w:szCs w:val="18"/>
        </w:rPr>
        <w:t>. Parere su criteri distribuzione fondo.</w:t>
      </w:r>
    </w:p>
    <w:p w:rsidR="00235F3E" w:rsidRPr="00A46F39" w:rsidRDefault="00A46F39" w:rsidP="00CF5123">
      <w:pPr>
        <w:ind w:left="709" w:hanging="709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 w:rsidRPr="00A46F39">
        <w:rPr>
          <w:sz w:val="18"/>
          <w:szCs w:val="18"/>
        </w:rPr>
        <w:t>Designazione componenti del Collegio di Disciplina, ex ar</w:t>
      </w:r>
      <w:r>
        <w:rPr>
          <w:sz w:val="18"/>
          <w:szCs w:val="18"/>
        </w:rPr>
        <w:t>t. 17, comma 2 dello St</w:t>
      </w:r>
      <w:r w:rsidRPr="00A46F39">
        <w:rPr>
          <w:sz w:val="18"/>
          <w:szCs w:val="18"/>
        </w:rPr>
        <w:t>atuto del Politecnico di Bari</w:t>
      </w:r>
    </w:p>
    <w:p w:rsidR="00A46F39" w:rsidRDefault="00A46F39" w:rsidP="00A46F39">
      <w:pPr>
        <w:jc w:val="both"/>
        <w:rPr>
          <w:sz w:val="18"/>
          <w:szCs w:val="18"/>
        </w:rPr>
      </w:pPr>
    </w:p>
    <w:p w:rsidR="00604118" w:rsidRPr="00A46F39" w:rsidRDefault="00674FBE" w:rsidP="00A46F39">
      <w:pPr>
        <w:jc w:val="both"/>
        <w:rPr>
          <w:b/>
          <w:sz w:val="18"/>
          <w:szCs w:val="18"/>
        </w:rPr>
      </w:pPr>
      <w:r w:rsidRPr="00A46F39">
        <w:rPr>
          <w:b/>
          <w:sz w:val="18"/>
          <w:szCs w:val="18"/>
        </w:rPr>
        <w:t>RICERCA E TRASFERIMENTO TECNOLOGICO</w:t>
      </w:r>
    </w:p>
    <w:p w:rsidR="00A46F39" w:rsidRDefault="00A46F39" w:rsidP="00A46F39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 w:rsidR="00A10E0C" w:rsidRPr="00A10E0C">
        <w:rPr>
          <w:sz w:val="18"/>
          <w:szCs w:val="18"/>
        </w:rPr>
        <w:t>Distretto HBIO: modifiche di statuto</w:t>
      </w:r>
    </w:p>
    <w:p w:rsidR="00A10E0C" w:rsidRPr="00A10E0C" w:rsidRDefault="00A46F39" w:rsidP="00A46F39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 w:rsidR="00A10E0C" w:rsidRPr="00A10E0C">
        <w:rPr>
          <w:sz w:val="18"/>
          <w:szCs w:val="18"/>
        </w:rPr>
        <w:t xml:space="preserve">Accordo di collaborazione tra il Politecnico di Bari e il Conservatorio di Musica “E.R. </w:t>
      </w:r>
      <w:proofErr w:type="spellStart"/>
      <w:r w:rsidR="00A10E0C" w:rsidRPr="00A10E0C">
        <w:rPr>
          <w:sz w:val="18"/>
          <w:szCs w:val="18"/>
        </w:rPr>
        <w:t>Duni</w:t>
      </w:r>
      <w:proofErr w:type="spellEnd"/>
      <w:r w:rsidR="00A10E0C" w:rsidRPr="00A10E0C">
        <w:rPr>
          <w:sz w:val="18"/>
          <w:szCs w:val="18"/>
        </w:rPr>
        <w:t>” di Matera</w:t>
      </w:r>
    </w:p>
    <w:p w:rsidR="00A10E0C" w:rsidRDefault="00A46F39" w:rsidP="00A46F39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>
        <w:rPr>
          <w:sz w:val="18"/>
          <w:szCs w:val="18"/>
        </w:rPr>
        <w:tab/>
      </w:r>
      <w:r w:rsidR="00A10E0C" w:rsidRPr="00A10E0C">
        <w:rPr>
          <w:sz w:val="18"/>
          <w:szCs w:val="18"/>
        </w:rPr>
        <w:t xml:space="preserve">Convenzione quadro tra Politecnico di Bari e Officine Filoni </w:t>
      </w:r>
      <w:proofErr w:type="spellStart"/>
      <w:r w:rsidR="00A10E0C" w:rsidRPr="00A10E0C">
        <w:rPr>
          <w:sz w:val="18"/>
          <w:szCs w:val="18"/>
        </w:rPr>
        <w:t>srl</w:t>
      </w:r>
      <w:proofErr w:type="spellEnd"/>
    </w:p>
    <w:p w:rsidR="005A2C15" w:rsidRPr="00A46F39" w:rsidRDefault="00A46F39" w:rsidP="00A46F39">
      <w:pPr>
        <w:widowControl/>
        <w:ind w:left="709" w:hanging="709"/>
        <w:rPr>
          <w:sz w:val="18"/>
          <w:szCs w:val="18"/>
        </w:rPr>
      </w:pPr>
      <w:r>
        <w:rPr>
          <w:sz w:val="18"/>
          <w:szCs w:val="18"/>
        </w:rPr>
        <w:t>6</w:t>
      </w:r>
      <w:r>
        <w:rPr>
          <w:sz w:val="18"/>
          <w:szCs w:val="18"/>
        </w:rPr>
        <w:tab/>
      </w:r>
      <w:r w:rsidR="00F02671" w:rsidRPr="00A46F39">
        <w:rPr>
          <w:sz w:val="18"/>
          <w:szCs w:val="18"/>
        </w:rPr>
        <w:t>Accordo di licenza d’uso software “</w:t>
      </w:r>
      <w:proofErr w:type="spellStart"/>
      <w:r w:rsidR="00F02671" w:rsidRPr="00A46F39">
        <w:rPr>
          <w:sz w:val="18"/>
          <w:szCs w:val="18"/>
        </w:rPr>
        <w:t>ScriptStudio</w:t>
      </w:r>
      <w:proofErr w:type="spellEnd"/>
      <w:r w:rsidR="00F02671" w:rsidRPr="00A46F39">
        <w:rPr>
          <w:sz w:val="18"/>
          <w:szCs w:val="18"/>
        </w:rPr>
        <w:t>” con la Corporation de l’</w:t>
      </w:r>
      <w:proofErr w:type="spellStart"/>
      <w:r w:rsidR="00F02671" w:rsidRPr="00A46F39">
        <w:rPr>
          <w:sz w:val="18"/>
          <w:szCs w:val="18"/>
        </w:rPr>
        <w:t>École</w:t>
      </w:r>
      <w:proofErr w:type="spellEnd"/>
      <w:r w:rsidR="00F02671" w:rsidRPr="00A46F39">
        <w:rPr>
          <w:sz w:val="18"/>
          <w:szCs w:val="18"/>
        </w:rPr>
        <w:t xml:space="preserve"> </w:t>
      </w:r>
      <w:proofErr w:type="spellStart"/>
      <w:r w:rsidR="00F02671" w:rsidRPr="00A46F39">
        <w:rPr>
          <w:sz w:val="18"/>
          <w:szCs w:val="18"/>
        </w:rPr>
        <w:t>Polytechnique</w:t>
      </w:r>
      <w:proofErr w:type="spellEnd"/>
      <w:r w:rsidR="00F02671" w:rsidRPr="00A46F39">
        <w:rPr>
          <w:sz w:val="18"/>
          <w:szCs w:val="18"/>
        </w:rPr>
        <w:t xml:space="preserve"> de Montréal (C</w:t>
      </w:r>
      <w:r>
        <w:rPr>
          <w:sz w:val="18"/>
          <w:szCs w:val="18"/>
        </w:rPr>
        <w:t>anada) e il Politecnico di Bari</w:t>
      </w:r>
    </w:p>
    <w:p w:rsidR="005A2C15" w:rsidRPr="00A46F39" w:rsidRDefault="00A46F39" w:rsidP="00A46F39">
      <w:pPr>
        <w:widowControl/>
        <w:rPr>
          <w:sz w:val="18"/>
          <w:szCs w:val="18"/>
        </w:rPr>
      </w:pPr>
      <w:r>
        <w:rPr>
          <w:sz w:val="18"/>
          <w:szCs w:val="18"/>
        </w:rPr>
        <w:t>7</w:t>
      </w:r>
      <w:r>
        <w:rPr>
          <w:sz w:val="18"/>
          <w:szCs w:val="18"/>
        </w:rPr>
        <w:tab/>
      </w:r>
      <w:r w:rsidR="006E4B64" w:rsidRPr="00A46F39">
        <w:rPr>
          <w:sz w:val="18"/>
          <w:szCs w:val="18"/>
        </w:rPr>
        <w:t>Proposte di modifica al Regolamento per l’attivazione di Master di I e II livello del Politecnico di Bari  ex D.R. 230 del 21.06.2016</w:t>
      </w:r>
    </w:p>
    <w:p w:rsidR="006E4B64" w:rsidRPr="00A46F39" w:rsidRDefault="00A46F39" w:rsidP="00A46F39">
      <w:pPr>
        <w:widowControl/>
        <w:rPr>
          <w:sz w:val="18"/>
          <w:szCs w:val="18"/>
        </w:rPr>
      </w:pPr>
      <w:r>
        <w:rPr>
          <w:sz w:val="18"/>
          <w:szCs w:val="18"/>
        </w:rPr>
        <w:t>8</w:t>
      </w:r>
      <w:r>
        <w:rPr>
          <w:sz w:val="18"/>
          <w:szCs w:val="18"/>
        </w:rPr>
        <w:tab/>
      </w:r>
      <w:r w:rsidR="006E4B64" w:rsidRPr="00A46F39">
        <w:rPr>
          <w:sz w:val="18"/>
          <w:szCs w:val="18"/>
        </w:rPr>
        <w:t>Approvazione accordo di Co-tutela di dottorato di ricerca  tra Politecnico</w:t>
      </w:r>
      <w:r>
        <w:rPr>
          <w:sz w:val="18"/>
          <w:szCs w:val="18"/>
        </w:rPr>
        <w:t xml:space="preserve"> di Bari e Università di Fuzhou</w:t>
      </w:r>
    </w:p>
    <w:p w:rsidR="00087A28" w:rsidRPr="00087A28" w:rsidRDefault="00A46F39" w:rsidP="00087A28">
      <w:pPr>
        <w:widowControl/>
        <w:rPr>
          <w:sz w:val="18"/>
          <w:szCs w:val="18"/>
        </w:rPr>
      </w:pPr>
      <w:r>
        <w:rPr>
          <w:sz w:val="18"/>
          <w:szCs w:val="18"/>
        </w:rPr>
        <w:t>9</w:t>
      </w:r>
      <w:r w:rsidR="00087A28">
        <w:rPr>
          <w:sz w:val="18"/>
          <w:szCs w:val="18"/>
        </w:rPr>
        <w:tab/>
      </w:r>
      <w:r w:rsidR="00087A28" w:rsidRPr="00087A28">
        <w:rPr>
          <w:sz w:val="18"/>
          <w:szCs w:val="18"/>
        </w:rPr>
        <w:t xml:space="preserve">Bando unico assegni </w:t>
      </w:r>
      <w:r>
        <w:rPr>
          <w:sz w:val="18"/>
          <w:szCs w:val="18"/>
        </w:rPr>
        <w:t>di ricerca: programmazione 2017</w:t>
      </w:r>
    </w:p>
    <w:p w:rsidR="00087A28" w:rsidRPr="00A46F39" w:rsidRDefault="00A46F39" w:rsidP="00087A28">
      <w:pPr>
        <w:widowControl/>
        <w:rPr>
          <w:sz w:val="18"/>
          <w:szCs w:val="18"/>
        </w:rPr>
      </w:pPr>
      <w:r>
        <w:rPr>
          <w:sz w:val="18"/>
          <w:szCs w:val="18"/>
        </w:rPr>
        <w:t>10</w:t>
      </w:r>
      <w:r w:rsidR="00087A28">
        <w:rPr>
          <w:sz w:val="18"/>
          <w:szCs w:val="18"/>
        </w:rPr>
        <w:tab/>
      </w:r>
      <w:r w:rsidR="00087A28" w:rsidRPr="00087A28">
        <w:rPr>
          <w:sz w:val="18"/>
          <w:szCs w:val="18"/>
        </w:rPr>
        <w:t xml:space="preserve">Convenzione con </w:t>
      </w:r>
      <w:proofErr w:type="spellStart"/>
      <w:r w:rsidR="00087A28" w:rsidRPr="00087A28">
        <w:rPr>
          <w:sz w:val="18"/>
          <w:szCs w:val="18"/>
        </w:rPr>
        <w:t>Arol</w:t>
      </w:r>
      <w:proofErr w:type="spellEnd"/>
      <w:r w:rsidR="00087A28" w:rsidRPr="00087A28">
        <w:rPr>
          <w:sz w:val="18"/>
          <w:szCs w:val="18"/>
        </w:rPr>
        <w:t xml:space="preserve"> S.p.A. per il finanziamento di assegni di ricerca</w:t>
      </w:r>
    </w:p>
    <w:p w:rsidR="00F02671" w:rsidRPr="00F02671" w:rsidRDefault="00F02671" w:rsidP="005A2C15">
      <w:pPr>
        <w:widowControl/>
        <w:rPr>
          <w:sz w:val="18"/>
          <w:szCs w:val="18"/>
        </w:rPr>
      </w:pPr>
    </w:p>
    <w:p w:rsidR="00604118" w:rsidRDefault="00674FBE">
      <w:pPr>
        <w:rPr>
          <w:b/>
          <w:sz w:val="18"/>
          <w:szCs w:val="18"/>
        </w:rPr>
      </w:pPr>
      <w:r>
        <w:rPr>
          <w:b/>
          <w:sz w:val="18"/>
          <w:szCs w:val="18"/>
        </w:rPr>
        <w:t>PERSONALE</w:t>
      </w:r>
    </w:p>
    <w:p w:rsidR="005A121B" w:rsidRDefault="00A46F39" w:rsidP="004D3F25">
      <w:pPr>
        <w:rPr>
          <w:sz w:val="18"/>
          <w:szCs w:val="18"/>
        </w:rPr>
      </w:pPr>
      <w:r>
        <w:rPr>
          <w:sz w:val="18"/>
          <w:szCs w:val="18"/>
        </w:rPr>
        <w:t>11</w:t>
      </w:r>
      <w:r w:rsidR="006C0EB2">
        <w:rPr>
          <w:sz w:val="18"/>
          <w:szCs w:val="18"/>
        </w:rPr>
        <w:tab/>
      </w:r>
      <w:r w:rsidR="009557C6" w:rsidRPr="00E3784F">
        <w:rPr>
          <w:sz w:val="18"/>
          <w:szCs w:val="18"/>
        </w:rPr>
        <w:t xml:space="preserve">Chiamata </w:t>
      </w:r>
      <w:r w:rsidR="009557C6">
        <w:rPr>
          <w:sz w:val="18"/>
          <w:szCs w:val="18"/>
        </w:rPr>
        <w:t>personale docente</w:t>
      </w:r>
      <w:r>
        <w:rPr>
          <w:sz w:val="18"/>
          <w:szCs w:val="18"/>
        </w:rPr>
        <w:t>. P</w:t>
      </w:r>
      <w:r w:rsidR="0012613A">
        <w:rPr>
          <w:sz w:val="18"/>
          <w:szCs w:val="18"/>
        </w:rPr>
        <w:t>arere</w:t>
      </w:r>
    </w:p>
    <w:p w:rsidR="00643C98" w:rsidRPr="005A121B" w:rsidRDefault="00A46F39" w:rsidP="004D3F25">
      <w:pPr>
        <w:rPr>
          <w:sz w:val="18"/>
          <w:szCs w:val="18"/>
        </w:rPr>
      </w:pPr>
      <w:r>
        <w:rPr>
          <w:sz w:val="18"/>
          <w:szCs w:val="18"/>
        </w:rPr>
        <w:t>12</w:t>
      </w:r>
      <w:r w:rsidR="00643C98">
        <w:rPr>
          <w:sz w:val="18"/>
          <w:szCs w:val="18"/>
        </w:rPr>
        <w:tab/>
        <w:t>Programmazione del personale</w:t>
      </w:r>
      <w:r>
        <w:rPr>
          <w:sz w:val="18"/>
          <w:szCs w:val="18"/>
        </w:rPr>
        <w:t>. Parere</w:t>
      </w:r>
    </w:p>
    <w:p w:rsidR="00D01FFD" w:rsidRPr="00D01FFD" w:rsidRDefault="00D01FFD">
      <w:pPr>
        <w:rPr>
          <w:sz w:val="18"/>
          <w:szCs w:val="18"/>
        </w:rPr>
      </w:pPr>
    </w:p>
    <w:p w:rsidR="00604118" w:rsidRDefault="00674FBE">
      <w:pPr>
        <w:rPr>
          <w:b/>
          <w:sz w:val="18"/>
          <w:szCs w:val="18"/>
        </w:rPr>
      </w:pPr>
      <w:r>
        <w:rPr>
          <w:b/>
          <w:sz w:val="18"/>
          <w:szCs w:val="18"/>
        </w:rPr>
        <w:t>EVENTI E PROMOZIONI</w:t>
      </w:r>
    </w:p>
    <w:p w:rsidR="00604118" w:rsidRDefault="00A46F39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="00674FBE">
        <w:rPr>
          <w:sz w:val="18"/>
          <w:szCs w:val="18"/>
        </w:rPr>
        <w:tab/>
        <w:t>Patrocini</w:t>
      </w:r>
    </w:p>
    <w:p w:rsidR="00D80DFB" w:rsidRDefault="00A46F39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="00BD5125">
        <w:rPr>
          <w:sz w:val="18"/>
          <w:szCs w:val="18"/>
        </w:rPr>
        <w:tab/>
      </w:r>
      <w:r w:rsidR="00BD5125" w:rsidRPr="008B14F4">
        <w:rPr>
          <w:sz w:val="18"/>
          <w:szCs w:val="18"/>
        </w:rPr>
        <w:t>Partecipazione al Progetto di Alternanza Scuola-Lavoro</w:t>
      </w:r>
    </w:p>
    <w:p w:rsidR="00AC3439" w:rsidRDefault="00AC3439">
      <w:pPr>
        <w:rPr>
          <w:sz w:val="18"/>
          <w:szCs w:val="18"/>
        </w:rPr>
      </w:pPr>
    </w:p>
    <w:p w:rsidR="00AC3439" w:rsidRPr="00BB1A60" w:rsidRDefault="00AC3439" w:rsidP="00AC3439">
      <w:pPr>
        <w:tabs>
          <w:tab w:val="left" w:pos="142"/>
        </w:tabs>
        <w:jc w:val="both"/>
        <w:rPr>
          <w:b/>
          <w:sz w:val="18"/>
          <w:szCs w:val="18"/>
        </w:rPr>
      </w:pPr>
      <w:r w:rsidRPr="00BB1A60">
        <w:rPr>
          <w:b/>
          <w:sz w:val="18"/>
          <w:szCs w:val="18"/>
        </w:rPr>
        <w:t>EDILIZIA, TERRITORIO E SICUREZZA</w:t>
      </w:r>
    </w:p>
    <w:p w:rsidR="00AC3439" w:rsidRDefault="00A46F39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="00AC3439">
        <w:rPr>
          <w:sz w:val="18"/>
          <w:szCs w:val="18"/>
        </w:rPr>
        <w:tab/>
        <w:t>In</w:t>
      </w:r>
      <w:r w:rsidR="00CD02E4">
        <w:rPr>
          <w:sz w:val="18"/>
          <w:szCs w:val="18"/>
        </w:rPr>
        <w:t>titolazione plessi</w:t>
      </w:r>
    </w:p>
    <w:p w:rsidR="00A10E0C" w:rsidRDefault="00A10E0C">
      <w:pPr>
        <w:ind w:left="4111"/>
        <w:jc w:val="center"/>
        <w:rPr>
          <w:sz w:val="18"/>
          <w:szCs w:val="18"/>
        </w:rPr>
      </w:pPr>
    </w:p>
    <w:p w:rsidR="00A10E0C" w:rsidRDefault="00A10E0C">
      <w:pPr>
        <w:ind w:left="4111"/>
        <w:jc w:val="center"/>
        <w:rPr>
          <w:sz w:val="18"/>
          <w:szCs w:val="18"/>
        </w:rPr>
      </w:pPr>
      <w:bookmarkStart w:id="0" w:name="_GoBack"/>
      <w:bookmarkEnd w:id="0"/>
    </w:p>
    <w:sectPr w:rsidR="00A10E0C" w:rsidSect="00A623F8">
      <w:footerReference w:type="default" r:id="rId8"/>
      <w:pgSz w:w="11907" w:h="16840"/>
      <w:pgMar w:top="993" w:right="720" w:bottom="51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C8" w:rsidRDefault="00BE2CC8">
      <w:r>
        <w:separator/>
      </w:r>
    </w:p>
  </w:endnote>
  <w:endnote w:type="continuationSeparator" w:id="0">
    <w:p w:rsidR="00BE2CC8" w:rsidRDefault="00BE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18" w:rsidRDefault="00674FBE">
    <w:pPr>
      <w:tabs>
        <w:tab w:val="left" w:pos="4536"/>
      </w:tabs>
      <w:jc w:val="center"/>
      <w:rPr>
        <w:i/>
        <w:color w:val="008080"/>
        <w:sz w:val="16"/>
        <w:szCs w:val="16"/>
      </w:rPr>
    </w:pPr>
    <w:proofErr w:type="spellStart"/>
    <w:r>
      <w:rPr>
        <w:i/>
        <w:color w:val="008080"/>
        <w:sz w:val="16"/>
        <w:szCs w:val="16"/>
        <w:u w:val="single"/>
      </w:rPr>
      <w:t>R.d.P</w:t>
    </w:r>
    <w:proofErr w:type="spellEnd"/>
    <w:r>
      <w:rPr>
        <w:i/>
        <w:color w:val="008080"/>
        <w:sz w:val="16"/>
        <w:szCs w:val="16"/>
        <w:u w:val="single"/>
      </w:rPr>
      <w:t xml:space="preserve"> Giuseppe Cafforio</w:t>
    </w:r>
    <w:r>
      <w:rPr>
        <w:i/>
        <w:color w:val="008080"/>
        <w:sz w:val="16"/>
        <w:szCs w:val="16"/>
      </w:rPr>
      <w:t>_________________________________________________________________________________________________________</w:t>
    </w:r>
  </w:p>
  <w:p w:rsidR="00604118" w:rsidRDefault="00674FBE">
    <w:pPr>
      <w:tabs>
        <w:tab w:val="left" w:pos="4536"/>
      </w:tabs>
      <w:spacing w:after="397"/>
      <w:jc w:val="center"/>
    </w:pPr>
    <w:r>
      <w:rPr>
        <w:i/>
        <w:color w:val="008080"/>
        <w:sz w:val="16"/>
        <w:szCs w:val="16"/>
      </w:rPr>
      <w:t xml:space="preserve">70126 </w:t>
    </w:r>
    <w:r>
      <w:rPr>
        <w:b/>
        <w:i/>
        <w:color w:val="008080"/>
        <w:sz w:val="16"/>
        <w:szCs w:val="16"/>
      </w:rPr>
      <w:t>BARI</w:t>
    </w:r>
    <w:r>
      <w:rPr>
        <w:i/>
        <w:color w:val="008080"/>
        <w:sz w:val="16"/>
        <w:szCs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C8" w:rsidRDefault="00BE2CC8">
      <w:r>
        <w:separator/>
      </w:r>
    </w:p>
  </w:footnote>
  <w:footnote w:type="continuationSeparator" w:id="0">
    <w:p w:rsidR="00BE2CC8" w:rsidRDefault="00BE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AF"/>
    <w:multiLevelType w:val="multilevel"/>
    <w:tmpl w:val="CA0CA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F0ED7"/>
    <w:multiLevelType w:val="multilevel"/>
    <w:tmpl w:val="DCBEF286"/>
    <w:lvl w:ilvl="0">
      <w:start w:val="2009"/>
      <w:numFmt w:val="bullet"/>
      <w:lvlText w:val="-"/>
      <w:lvlJc w:val="left"/>
      <w:pPr>
        <w:ind w:left="1778" w:firstLine="141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>
    <w:nsid w:val="2C753B6D"/>
    <w:multiLevelType w:val="multilevel"/>
    <w:tmpl w:val="E38A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2B3DB8"/>
    <w:multiLevelType w:val="hybridMultilevel"/>
    <w:tmpl w:val="B8C85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B3432"/>
    <w:multiLevelType w:val="multilevel"/>
    <w:tmpl w:val="436E68F2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7C4773E"/>
    <w:multiLevelType w:val="multilevel"/>
    <w:tmpl w:val="8CC6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9B5078"/>
    <w:multiLevelType w:val="hybridMultilevel"/>
    <w:tmpl w:val="5A283EC0"/>
    <w:lvl w:ilvl="0" w:tplc="84CC10D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47041"/>
    <w:multiLevelType w:val="multilevel"/>
    <w:tmpl w:val="9AF6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84634B"/>
    <w:multiLevelType w:val="multilevel"/>
    <w:tmpl w:val="FC6C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8269F8"/>
    <w:multiLevelType w:val="hybridMultilevel"/>
    <w:tmpl w:val="76921AB0"/>
    <w:lvl w:ilvl="0" w:tplc="6816733E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4118"/>
    <w:rsid w:val="00007948"/>
    <w:rsid w:val="00062C75"/>
    <w:rsid w:val="00087A28"/>
    <w:rsid w:val="000D1606"/>
    <w:rsid w:val="0012613A"/>
    <w:rsid w:val="001454C9"/>
    <w:rsid w:val="0016232C"/>
    <w:rsid w:val="001B0A44"/>
    <w:rsid w:val="001C0F49"/>
    <w:rsid w:val="001C1E64"/>
    <w:rsid w:val="001C2F39"/>
    <w:rsid w:val="00206019"/>
    <w:rsid w:val="00235F3E"/>
    <w:rsid w:val="002A4336"/>
    <w:rsid w:val="002A61DF"/>
    <w:rsid w:val="003303C5"/>
    <w:rsid w:val="003B10AA"/>
    <w:rsid w:val="0040504A"/>
    <w:rsid w:val="004D3122"/>
    <w:rsid w:val="004D3F25"/>
    <w:rsid w:val="00544FF6"/>
    <w:rsid w:val="005A121B"/>
    <w:rsid w:val="005A2C15"/>
    <w:rsid w:val="005F144A"/>
    <w:rsid w:val="00604118"/>
    <w:rsid w:val="00613501"/>
    <w:rsid w:val="00630E61"/>
    <w:rsid w:val="00637099"/>
    <w:rsid w:val="00643C98"/>
    <w:rsid w:val="00650395"/>
    <w:rsid w:val="00667E22"/>
    <w:rsid w:val="00674FBE"/>
    <w:rsid w:val="006C0EB2"/>
    <w:rsid w:val="006E4B64"/>
    <w:rsid w:val="006E61E9"/>
    <w:rsid w:val="006E6D7C"/>
    <w:rsid w:val="006E711C"/>
    <w:rsid w:val="00711FA1"/>
    <w:rsid w:val="007C32C9"/>
    <w:rsid w:val="007D6E9F"/>
    <w:rsid w:val="00863F66"/>
    <w:rsid w:val="008B14F4"/>
    <w:rsid w:val="00920A68"/>
    <w:rsid w:val="009308EB"/>
    <w:rsid w:val="009557C6"/>
    <w:rsid w:val="0097218F"/>
    <w:rsid w:val="009755D6"/>
    <w:rsid w:val="009D5077"/>
    <w:rsid w:val="00A10E0C"/>
    <w:rsid w:val="00A1720D"/>
    <w:rsid w:val="00A46F39"/>
    <w:rsid w:val="00A50304"/>
    <w:rsid w:val="00A539FF"/>
    <w:rsid w:val="00A53DDB"/>
    <w:rsid w:val="00A6179D"/>
    <w:rsid w:val="00A623F8"/>
    <w:rsid w:val="00A66396"/>
    <w:rsid w:val="00A8215A"/>
    <w:rsid w:val="00A95DDC"/>
    <w:rsid w:val="00AA1E8E"/>
    <w:rsid w:val="00AB546D"/>
    <w:rsid w:val="00AC3439"/>
    <w:rsid w:val="00B1751E"/>
    <w:rsid w:val="00B43A0B"/>
    <w:rsid w:val="00B56F4C"/>
    <w:rsid w:val="00B76133"/>
    <w:rsid w:val="00BA2F27"/>
    <w:rsid w:val="00BD5125"/>
    <w:rsid w:val="00BD57EC"/>
    <w:rsid w:val="00BE2CC8"/>
    <w:rsid w:val="00BF1C56"/>
    <w:rsid w:val="00C813D3"/>
    <w:rsid w:val="00CC6424"/>
    <w:rsid w:val="00CD02E4"/>
    <w:rsid w:val="00CE2B21"/>
    <w:rsid w:val="00CF5123"/>
    <w:rsid w:val="00D01FFD"/>
    <w:rsid w:val="00D073D6"/>
    <w:rsid w:val="00D80DFB"/>
    <w:rsid w:val="00D86C43"/>
    <w:rsid w:val="00E129B1"/>
    <w:rsid w:val="00E341E6"/>
    <w:rsid w:val="00E3784F"/>
    <w:rsid w:val="00E60C0A"/>
    <w:rsid w:val="00ED4033"/>
    <w:rsid w:val="00EF1D09"/>
    <w:rsid w:val="00F02671"/>
    <w:rsid w:val="00F939D7"/>
    <w:rsid w:val="00F9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B98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autoSpaceDE w:val="0"/>
      <w:autoSpaceDN w:val="0"/>
      <w:adjustRightInd w:val="0"/>
      <w:spacing w:line="360" w:lineRule="atLeast"/>
      <w:jc w:val="both"/>
      <w:textAlignment w:val="baseline"/>
    </w:p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pPr>
      <w:spacing w:after="60"/>
      <w:jc w:val="center"/>
    </w:pPr>
    <w:rPr>
      <w:rFonts w:ascii="Cambria" w:eastAsia="Cambria" w:hAnsi="Cambria" w:cs="Cambria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2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B98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autoSpaceDE w:val="0"/>
      <w:autoSpaceDN w:val="0"/>
      <w:adjustRightInd w:val="0"/>
      <w:spacing w:line="360" w:lineRule="atLeast"/>
      <w:jc w:val="both"/>
      <w:textAlignment w:val="baseline"/>
    </w:p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pPr>
      <w:spacing w:after="60"/>
      <w:jc w:val="center"/>
    </w:pPr>
    <w:rPr>
      <w:rFonts w:ascii="Cambria" w:eastAsia="Cambria" w:hAnsi="Cambria" w:cs="Cambria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2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Silvano</cp:lastModifiedBy>
  <cp:revision>17</cp:revision>
  <cp:lastPrinted>2017-11-03T07:49:00Z</cp:lastPrinted>
  <dcterms:created xsi:type="dcterms:W3CDTF">2017-11-02T08:30:00Z</dcterms:created>
  <dcterms:modified xsi:type="dcterms:W3CDTF">2017-11-07T09:43:00Z</dcterms:modified>
</cp:coreProperties>
</file>